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lang w:val="ru-RU"/>
        </w:rPr>
        <w:t>Снижаем цены</w:t>
      </w:r>
      <w:r>
        <w:rPr/>
        <w:t xml:space="preserve">.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/>
        <w:t>29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/>
        <w:t>31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3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/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/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-50%»</w:t>
      </w:r>
      <w:r>
        <w:rPr/>
        <w:t>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29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3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.2023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en-US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31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.202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en-US" w:eastAsia="en-US" w:bidi="ar-SA"/>
        </w:rPr>
        <w:t>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г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Снижаем цены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. Скидки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hanging="0"/>
        <w:rPr/>
      </w:pPr>
      <w:hyperlink r:id="rId2">
        <w:r>
          <w:rPr/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LibreOffice/7.3.0.3$Windows_X86_64 LibreOffice_project/0f246aa12d0eee4a0f7adcefbf7c878fc2238db3</Application>
  <AppVersion>15.0000</AppVersion>
  <Pages>2</Pages>
  <Words>663</Words>
  <Characters>4622</Characters>
  <CharactersWithSpaces>5240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2023-03-28T15:13:48Z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