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 w:val="false"/>
        <w:suppressAutoHyphens w:val="true"/>
        <w:bidi w:val="0"/>
        <w:spacing w:before="71" w:after="0"/>
        <w:ind w:left="1134" w:right="907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/>
        <w:t xml:space="preserve">Акция выходного дня. Скидки до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49%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/>
        <w:t>14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.01.2023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/>
        <w:t>15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.01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3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/>
        <w:t xml:space="preserve">Акция выходного дня. Скидки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49%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>*за исключением товаров, участвующих в других распродажах, товаров брендов Nordkapp, Tramp, Tiger, ХСН, Союз и Turbosky,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Первой 1000 покупателей скидка 45%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Акция выходного дня. Скидки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49%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Акция выходного дня. Скидки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49%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14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15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69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Акция выходного дня. Скидки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49%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Акция выходного дня. Скидки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49%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LibreOffice/7.3.0.3$Windows_X86_64 LibreOffice_project/0f246aa12d0eee4a0f7adcefbf7c878fc2238db3</Application>
  <AppVersion>15.0000</AppVersion>
  <Pages>2</Pages>
  <Words>681</Words>
  <Characters>4733</Characters>
  <CharactersWithSpaces>5368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2023-01-10T15:30:09Z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